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61" w:rsidRDefault="00F75261" w:rsidP="00F75261">
      <w:pPr>
        <w:autoSpaceDE w:val="0"/>
        <w:autoSpaceDN w:val="0"/>
        <w:spacing w:after="0" w:line="228" w:lineRule="auto"/>
        <w:ind w:left="798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75261" w:rsidRDefault="00F75261" w:rsidP="00F75261">
      <w:pPr>
        <w:autoSpaceDE w:val="0"/>
        <w:autoSpaceDN w:val="0"/>
        <w:spacing w:after="0" w:line="228" w:lineRule="auto"/>
        <w:ind w:left="798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F75261" w:rsidRDefault="00F75261" w:rsidP="00F75261">
      <w:pPr>
        <w:autoSpaceDE w:val="0"/>
        <w:autoSpaceDN w:val="0"/>
        <w:spacing w:before="670" w:after="0" w:line="228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казённое образовательное учреждение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,ПРОГИМНАЗИЯ ,,ЛАСТОЧКА,,</w:t>
      </w:r>
    </w:p>
    <w:p w:rsidR="00F75261" w:rsidRDefault="00F75261" w:rsidP="00F75261">
      <w:pPr>
        <w:autoSpaceDE w:val="0"/>
        <w:autoSpaceDN w:val="0"/>
        <w:spacing w:before="70" w:after="0" w:line="228" w:lineRule="auto"/>
        <w:ind w:right="350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городского округа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,город Кизляр,,</w:t>
      </w: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/>
        </w:rPr>
      </w:pPr>
    </w:p>
    <w:p w:rsidR="00F75261" w:rsidRPr="006F5B55" w:rsidRDefault="00F75261" w:rsidP="002502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3561"/>
        <w:gridCol w:w="3561"/>
      </w:tblGrid>
      <w:tr w:rsidR="0025026A" w:rsidRPr="00CB32FF" w:rsidTr="00BD4CF7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25026A" w:rsidRP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/>
              </w:rPr>
            </w:pPr>
            <w:r w:rsidRPr="0025026A">
              <w:rPr>
                <w:b/>
                <w:i/>
                <w:lang w:val="ru-RU"/>
              </w:rPr>
              <w:t>СОГЛАСОВАНО</w:t>
            </w:r>
          </w:p>
          <w:p w:rsidR="0025026A" w:rsidRP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/>
              </w:rPr>
            </w:pPr>
            <w:r w:rsidRPr="0025026A">
              <w:rPr>
                <w:b/>
                <w:i/>
                <w:lang w:val="ru-RU"/>
              </w:rPr>
              <w:t>Зам. директора по УВР</w:t>
            </w:r>
          </w:p>
          <w:p w:rsidR="0025026A" w:rsidRP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/>
              </w:rPr>
            </w:pPr>
            <w:r w:rsidRPr="0025026A">
              <w:rPr>
                <w:b/>
                <w:i/>
                <w:lang w:val="ru-RU"/>
              </w:rPr>
              <w:t>______________Ильясова Е.А</w:t>
            </w:r>
          </w:p>
          <w:p w:rsid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proofErr w:type="spellStart"/>
            <w:r w:rsidRPr="00CB32FF">
              <w:rPr>
                <w:b/>
                <w:i/>
              </w:rPr>
              <w:t>Протокол</w:t>
            </w:r>
            <w:proofErr w:type="spellEnd"/>
            <w:r w:rsidRPr="00CB32FF">
              <w:rPr>
                <w:b/>
                <w:i/>
              </w:rPr>
              <w:t xml:space="preserve"> №1</w:t>
            </w:r>
          </w:p>
          <w:p w:rsidR="0025026A" w:rsidRPr="00CB32FF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  <w:proofErr w:type="spellStart"/>
            <w:proofErr w:type="gramStart"/>
            <w:r w:rsidRPr="00CB32FF">
              <w:rPr>
                <w:b/>
                <w:i/>
              </w:rPr>
              <w:t>от</w:t>
            </w:r>
            <w:proofErr w:type="spellEnd"/>
            <w:proofErr w:type="gramEnd"/>
            <w:r w:rsidRPr="00CB32FF">
              <w:rPr>
                <w:b/>
                <w:i/>
              </w:rPr>
              <w:t xml:space="preserve"> "31" 08. 2022 г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25026A" w:rsidRPr="00963546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25026A" w:rsidRP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 w:eastAsia="ru-RU"/>
              </w:rPr>
            </w:pPr>
            <w:r w:rsidRPr="0025026A">
              <w:rPr>
                <w:b/>
                <w:i/>
                <w:lang w:val="ru-RU" w:eastAsia="ru-RU"/>
              </w:rPr>
              <w:t>УТВЕРЖДАЮ</w:t>
            </w:r>
          </w:p>
          <w:p w:rsidR="0025026A" w:rsidRP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 w:eastAsia="ru-RU"/>
              </w:rPr>
            </w:pPr>
            <w:r w:rsidRPr="0025026A">
              <w:rPr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25026A" w:rsidRPr="0025026A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val="ru-RU" w:eastAsia="ru-RU"/>
              </w:rPr>
            </w:pPr>
            <w:r w:rsidRPr="0025026A">
              <w:rPr>
                <w:b/>
                <w:i/>
                <w:lang w:val="ru-RU" w:eastAsia="ru-RU"/>
              </w:rPr>
              <w:t>_______________Караева И.В.</w:t>
            </w:r>
          </w:p>
          <w:p w:rsidR="0025026A" w:rsidRPr="00CB32FF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  <w:proofErr w:type="spellStart"/>
            <w:r w:rsidRPr="00CB32FF">
              <w:rPr>
                <w:b/>
                <w:i/>
              </w:rPr>
              <w:t>Протокол</w:t>
            </w:r>
            <w:proofErr w:type="spellEnd"/>
            <w:r w:rsidRPr="00CB32FF">
              <w:rPr>
                <w:b/>
                <w:i/>
              </w:rPr>
              <w:t xml:space="preserve"> №1</w:t>
            </w:r>
          </w:p>
          <w:p w:rsidR="0025026A" w:rsidRPr="00CB32FF" w:rsidRDefault="0025026A" w:rsidP="0025026A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i/>
                <w:lang w:eastAsia="ru-RU"/>
              </w:rPr>
            </w:pPr>
            <w:proofErr w:type="spellStart"/>
            <w:proofErr w:type="gramStart"/>
            <w:r w:rsidRPr="00CB32FF">
              <w:rPr>
                <w:b/>
                <w:i/>
              </w:rPr>
              <w:t>от</w:t>
            </w:r>
            <w:proofErr w:type="spellEnd"/>
            <w:proofErr w:type="gramEnd"/>
            <w:r w:rsidRPr="00CB32FF">
              <w:rPr>
                <w:b/>
                <w:i/>
              </w:rPr>
              <w:t xml:space="preserve"> "31" 08. 2022 г</w:t>
            </w:r>
          </w:p>
        </w:tc>
      </w:tr>
    </w:tbl>
    <w:p w:rsidR="00F75261" w:rsidRPr="006F5B55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before="91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before="91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before="91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before="91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before="91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before="91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F5B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 ПРОГРАММА</w:t>
      </w:r>
      <w:r w:rsidRPr="006F5B55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(ID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3804290</w:t>
      </w:r>
      <w:r w:rsidRPr="006F5B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F75261" w:rsidRPr="006F5B55" w:rsidRDefault="00F75261" w:rsidP="00F75261">
      <w:pPr>
        <w:widowControl w:val="0"/>
        <w:autoSpaceDE w:val="0"/>
        <w:autoSpaceDN w:val="0"/>
        <w:spacing w:before="94" w:after="0" w:line="240" w:lineRule="auto"/>
        <w:ind w:left="1661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Pr="006F5B5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</w:t>
      </w:r>
    </w:p>
    <w:p w:rsidR="00F75261" w:rsidRDefault="00F75261" w:rsidP="00F75261">
      <w:pPr>
        <w:widowControl w:val="0"/>
        <w:autoSpaceDE w:val="0"/>
        <w:autoSpaceDN w:val="0"/>
        <w:spacing w:before="60" w:after="0" w:line="240" w:lineRule="auto"/>
        <w:ind w:left="1663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Родной язык (русский)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F75261" w:rsidRDefault="00F75261" w:rsidP="00F75261">
      <w:pPr>
        <w:widowControl w:val="0"/>
        <w:autoSpaceDE w:val="0"/>
        <w:autoSpaceDN w:val="0"/>
        <w:spacing w:before="60" w:after="0" w:line="240" w:lineRule="auto"/>
        <w:ind w:left="1663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before="60" w:after="0" w:line="240" w:lineRule="auto"/>
        <w:ind w:left="1663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before="60" w:after="0" w:line="240" w:lineRule="auto"/>
        <w:ind w:left="1663" w:right="14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after="0" w:line="292" w:lineRule="auto"/>
        <w:ind w:left="3172" w:right="299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 2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 начального общего образования</w:t>
      </w:r>
      <w:r w:rsidRPr="006F5B55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F5B5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2022-2023</w:t>
      </w:r>
      <w:r w:rsidRPr="006F5B55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год</w:t>
      </w:r>
    </w:p>
    <w:p w:rsidR="00F75261" w:rsidRPr="006F5B55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5261" w:rsidRPr="006F5B55" w:rsidRDefault="00F75261" w:rsidP="00F75261">
      <w:pPr>
        <w:widowControl w:val="0"/>
        <w:autoSpaceDE w:val="0"/>
        <w:autoSpaceDN w:val="0"/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Составитель:</w:t>
      </w:r>
      <w:r w:rsidRPr="006F5B55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Семянкина О.В.</w:t>
      </w:r>
    </w:p>
    <w:p w:rsidR="00F75261" w:rsidRPr="006F5B55" w:rsidRDefault="00F75261" w:rsidP="00F75261">
      <w:pPr>
        <w:widowControl w:val="0"/>
        <w:autoSpaceDE w:val="0"/>
        <w:autoSpaceDN w:val="0"/>
        <w:spacing w:before="60" w:after="0" w:line="240" w:lineRule="auto"/>
        <w:ind w:right="33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</w:t>
      </w:r>
      <w:r w:rsidRPr="006F5B55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Pr="006F5B5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F5B55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г.  Кизляр</w:t>
      </w:r>
    </w:p>
    <w:p w:rsidR="00F75261" w:rsidRDefault="00F75261" w:rsidP="00F75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F75261" w:rsidRPr="00F75261" w:rsidRDefault="00F75261" w:rsidP="00F75261">
      <w:pPr>
        <w:rPr>
          <w:lang w:val="ru-RU"/>
        </w:rPr>
        <w:sectPr w:rsidR="00F75261" w:rsidRPr="00F75261" w:rsidSect="00AF7C1F">
          <w:pgSz w:w="11900" w:h="16840"/>
          <w:pgMar w:top="520" w:right="560" w:bottom="280" w:left="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2022-2023гг.</w:t>
      </w:r>
    </w:p>
    <w:p w:rsidR="00F75261" w:rsidRPr="007F68DB" w:rsidRDefault="00F75261" w:rsidP="00F75261">
      <w:pPr>
        <w:widowControl w:val="0"/>
        <w:autoSpaceDE w:val="0"/>
        <w:autoSpaceDN w:val="0"/>
        <w:spacing w:before="66" w:after="0" w:line="240" w:lineRule="auto"/>
        <w:ind w:right="148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F75261" w:rsidRPr="007E69DB" w:rsidRDefault="00F75261" w:rsidP="00F75261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 родному  языку  (русскому) для обучающихся 2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 от 31.05.2021 г.  № 286 «Об утверждении федерального государственного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образовательного стандарта начального общего образования», зарегистрирован  Министерством юстиции  Российской  Федерации 05.07.2021 г. № 64100), Концепции преподавания  русского языка и литературы в Российской Федерации (утверждена распоряжением Правительства Российской Федерации от 9 апреля 2016 г. № 637-р), а также ориентирована на целевые приоритеты,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сформулированные в Примерной программе воспитания. </w:t>
      </w:r>
    </w:p>
    <w:p w:rsidR="00F75261" w:rsidRPr="007E69DB" w:rsidRDefault="00F75261" w:rsidP="00F75261">
      <w:pPr>
        <w:autoSpaceDE w:val="0"/>
        <w:autoSpaceDN w:val="0"/>
        <w:spacing w:before="264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«РОДНОЙ ЯЗЫК (РУССКИЙ)»</w:t>
      </w:r>
    </w:p>
    <w:p w:rsidR="00F75261" w:rsidRPr="007E69DB" w:rsidRDefault="00F75261" w:rsidP="00F75261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области«Родной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 </w:t>
      </w:r>
    </w:p>
    <w:p w:rsidR="00F75261" w:rsidRPr="007E69DB" w:rsidRDefault="00F75261" w:rsidP="00F7526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F75261" w:rsidRPr="007E69DB" w:rsidRDefault="00F75261" w:rsidP="00F75261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обусловленность.</w:t>
      </w:r>
    </w:p>
    <w:p w:rsidR="00F75261" w:rsidRPr="007E69DB" w:rsidRDefault="00F75261" w:rsidP="00F75261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</w:t>
      </w:r>
      <w:proofErr w:type="gramStart"/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Задачами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F75261" w:rsidRPr="007E69DB" w:rsidRDefault="00F75261" w:rsidP="00F752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этим в программе выделяются три блока. Первый блок — «Русский язык: прошлое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72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81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и настоящее» —включает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F75261" w:rsidRPr="007E69DB" w:rsidRDefault="00F75261" w:rsidP="00F7526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F75261" w:rsidRPr="007E69DB" w:rsidRDefault="00F75261" w:rsidP="00F75261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F75261" w:rsidRPr="007E69DB" w:rsidRDefault="00F75261" w:rsidP="00F75261">
      <w:pPr>
        <w:autoSpaceDE w:val="0"/>
        <w:autoSpaceDN w:val="0"/>
        <w:spacing w:before="262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«РОДНОЙ ЯЗЫК (РУССКИЙ)»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изучения русского родного языка являются: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F75261" w:rsidRPr="007E69DB" w:rsidRDefault="00F75261" w:rsidP="00F75261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92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66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62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«Родной язык (русский)» во 2 классе рассчитано на об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щую учебную нагрузку в объёме 34 часа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78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75261" w:rsidRPr="007E69DB" w:rsidRDefault="00F75261" w:rsidP="00F75261">
      <w:pPr>
        <w:autoSpaceDE w:val="0"/>
        <w:autoSpaceDN w:val="0"/>
        <w:spacing w:before="346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1. РУССКИЙ ЯЗЫК: ПРОШЛОЕ И НАСТОЯЩЕЕ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Лексические единицы с национально-культурной семантикой, называющие игры, забавы, игрушки (например,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городки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салочки, салазки, санки, волчок, свистулька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Лексические единицы с национально-культурной семантикой, называющие предметы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традиционного русского быта: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1) слова, называющие домашнюю утварь и орудия труда (например,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ухват, ушат, ступа, плошка, крынка, ковш, решето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веретено, серп, коса, плуг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);2) слова, называющие то, что ели в старину (например,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тюря, полба, каша, щи, похлёбка, бублик, ватрушка, калач, коврижки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): какие из них сохранились до нашего времени; 3) слова, называющие то, во что раньше одевались дети (например,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шубейка, тулуп, шапка, валенки, сарафан, рубаха, лапти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75261" w:rsidRPr="007E69DB" w:rsidRDefault="00F75261" w:rsidP="00F7526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каши не сваришь, ни за какие коврижки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).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(например,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ехать в Тулу со своим самоваром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 (рус.); </w:t>
      </w:r>
      <w:r w:rsidRPr="007E69DB">
        <w:rPr>
          <w:rFonts w:ascii="Times New Roman" w:eastAsia="Times New Roman" w:hAnsi="Times New Roman"/>
          <w:i/>
          <w:color w:val="000000"/>
          <w:sz w:val="24"/>
          <w:lang w:val="ru-RU"/>
        </w:rPr>
        <w:t>ехать в лес с дровами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 (тат.)).</w:t>
      </w:r>
    </w:p>
    <w:p w:rsidR="00F75261" w:rsidRPr="007E69DB" w:rsidRDefault="00F75261" w:rsidP="00F75261">
      <w:pPr>
        <w:autoSpaceDE w:val="0"/>
        <w:autoSpaceDN w:val="0"/>
        <w:spacing w:before="70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Проектное задание. Словарь «Почему это так называется?»</w:t>
      </w:r>
    </w:p>
    <w:p w:rsidR="00F75261" w:rsidRPr="007E69DB" w:rsidRDefault="00F75261" w:rsidP="00F75261">
      <w:pPr>
        <w:autoSpaceDE w:val="0"/>
        <w:autoSpaceDN w:val="0"/>
        <w:spacing w:before="262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2. ЯЗЫК В ДЕЙСТВИИ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Смыслоразличительная роль ударения. Наблюдение за изменением места ударения в поэтическом тексте. Работа со словарем ударений.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Практическая работа. Слушаем и учимся читать фрагменты стихов и сказок, в которых есть слова с необычным произношением и ударением.</w:t>
      </w:r>
    </w:p>
    <w:p w:rsidR="00F75261" w:rsidRPr="007E69DB" w:rsidRDefault="00F75261" w:rsidP="00F752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Разные способы толкования значения слов. Наблюдение за сочетаемостью слов.</w:t>
      </w:r>
    </w:p>
    <w:p w:rsidR="00F75261" w:rsidRPr="007E69DB" w:rsidRDefault="00F75261" w:rsidP="00F752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орфографических навыков.</w:t>
      </w:r>
    </w:p>
    <w:p w:rsidR="00F75261" w:rsidRPr="007E69DB" w:rsidRDefault="00F75261" w:rsidP="00F75261">
      <w:pPr>
        <w:autoSpaceDE w:val="0"/>
        <w:autoSpaceDN w:val="0"/>
        <w:spacing w:before="262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СЕКРЕТЫ РЕЧИ И ТЕКСТА</w:t>
      </w:r>
    </w:p>
    <w:p w:rsidR="00F75261" w:rsidRPr="007E69DB" w:rsidRDefault="00F75261" w:rsidP="00F75261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</w:r>
    </w:p>
    <w:p w:rsidR="00F75261" w:rsidRPr="007E69DB" w:rsidRDefault="00F75261" w:rsidP="00F75261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Особенности русского речевого этикета. Устойчивые этикетные выражения в учебно-научной коммуникации: формы обращения; различение этикетных форм обращения в официальной и неофициальной речевой ситуации; использование обращений ты и вы.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Связь предложений в тексте. Практическое овладение средствами связи: лексический повтор, местоименный повтор. 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Создание текстов-повествований: заметки о посещении музеев; повествование об участии в народных праздниках.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/>
        <w:ind w:right="576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текста: развёрнутое толкование значения слова. Анализ информации прочитанного и прослушанного текста: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различение главных фактов и второстепенных; выделение наиболее существенных фактов; установление логической связи между фактами.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78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Изучение родного языка (русского) во 2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75261" w:rsidRPr="007E69DB" w:rsidRDefault="00F75261" w:rsidP="00F75261">
      <w:pPr>
        <w:autoSpaceDE w:val="0"/>
        <w:autoSpaceDN w:val="0"/>
        <w:spacing w:before="262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75261" w:rsidRPr="007E69DB" w:rsidRDefault="00F75261" w:rsidP="00F75261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воспитательной деятельности: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гражданско-патриотического воспитания: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20" w:after="0" w:line="288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своему и другим народам, формируемое в том числе на основе примеров из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художественных произведений;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межличностных отношений, в том числе отражённых в художественных произведениях;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1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читательский опыт;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20" w:after="0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1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F75261" w:rsidRPr="007E69DB" w:rsidRDefault="00F75261" w:rsidP="00F75261">
      <w:pPr>
        <w:autoSpaceDE w:val="0"/>
        <w:autoSpaceDN w:val="0"/>
        <w:spacing w:before="118" w:after="0" w:line="271" w:lineRule="auto"/>
        <w:ind w:right="144"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66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возникающий при обсуждении примеров из художественных произведений;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F75261" w:rsidRPr="007E69DB" w:rsidRDefault="00F75261" w:rsidP="00F75261">
      <w:pPr>
        <w:autoSpaceDE w:val="0"/>
        <w:autoSpaceDN w:val="0"/>
        <w:spacing w:before="118" w:after="0" w:line="262" w:lineRule="auto"/>
        <w:ind w:left="180" w:right="2448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F75261" w:rsidRPr="007E69DB" w:rsidRDefault="00F75261" w:rsidP="00F75261">
      <w:pPr>
        <w:autoSpaceDE w:val="0"/>
        <w:autoSpaceDN w:val="0"/>
        <w:spacing w:before="118" w:after="0" w:line="281" w:lineRule="auto"/>
        <w:ind w:right="432"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75261" w:rsidRPr="007E69DB" w:rsidRDefault="00F75261" w:rsidP="00F75261">
      <w:pPr>
        <w:autoSpaceDE w:val="0"/>
        <w:autoSpaceDN w:val="0"/>
        <w:spacing w:before="264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8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объединять объекты (языковые единицы) по определённому признаку;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7E69DB">
        <w:rPr>
          <w:lang w:val="ru-RU"/>
        </w:rPr>
        <w:br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предложенного алгоритма, формулировать запрос на дополнительную информацию;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1" w:lineRule="auto"/>
        <w:ind w:right="576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78" w:line="220" w:lineRule="exact"/>
        <w:rPr>
          <w:lang w:val="ru-RU"/>
        </w:rPr>
      </w:pP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коммуникативные универсальные учебные действия.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20" w:after="0" w:line="288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задачей;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6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готовность руководить, выполнять поручения, подчиняться, самостоятельно разрешать конфликты;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 задания с опорой на предложенные образцы.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F75261" w:rsidRPr="007E69DB" w:rsidRDefault="00F75261" w:rsidP="00F75261">
      <w:pPr>
        <w:autoSpaceDE w:val="0"/>
        <w:autoSpaceDN w:val="0"/>
        <w:spacing w:before="118" w:after="0" w:line="262" w:lineRule="auto"/>
        <w:ind w:left="180" w:right="2304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F75261" w:rsidRPr="007E69DB" w:rsidRDefault="00F75261" w:rsidP="00F75261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</w:p>
    <w:p w:rsidR="00F75261" w:rsidRPr="007E69DB" w:rsidRDefault="00F75261" w:rsidP="00F75261">
      <w:pPr>
        <w:tabs>
          <w:tab w:val="left" w:pos="180"/>
        </w:tabs>
        <w:autoSpaceDE w:val="0"/>
        <w:autoSpaceDN w:val="0"/>
        <w:spacing w:before="118" w:after="0" w:line="283" w:lineRule="auto"/>
        <w:rPr>
          <w:lang w:val="ru-RU"/>
        </w:rPr>
      </w:pP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ошибку, допущенную при работе с языковым мате- риалом, находить орфографическую и пунктуационную ошибку; </w:t>
      </w:r>
      <w:r w:rsidRPr="007E69DB">
        <w:rPr>
          <w:lang w:val="ru-RU"/>
        </w:rPr>
        <w:br/>
      </w:r>
      <w:r w:rsidRPr="007E69DB">
        <w:rPr>
          <w:lang w:val="ru-RU"/>
        </w:rPr>
        <w:tab/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своей деятельности и деятельности одноклассников, объективно оценивать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66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их по предложенным критериям.</w:t>
      </w:r>
    </w:p>
    <w:p w:rsidR="00F75261" w:rsidRPr="007E69DB" w:rsidRDefault="00F75261" w:rsidP="00F75261">
      <w:pPr>
        <w:autoSpaceDE w:val="0"/>
        <w:autoSpaceDN w:val="0"/>
        <w:spacing w:before="262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75261" w:rsidRPr="007E69DB" w:rsidRDefault="00F75261" w:rsidP="00F7526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F75261" w:rsidRPr="007E69DB" w:rsidRDefault="00F75261" w:rsidP="00F7526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7E69DB">
        <w:rPr>
          <w:rFonts w:ascii="Times New Roman" w:eastAsia="Times New Roman" w:hAnsi="Times New Roman"/>
          <w:b/>
          <w:color w:val="000000"/>
          <w:sz w:val="24"/>
          <w:lang w:val="ru-RU"/>
        </w:rPr>
        <w:t>во 2 классе</w:t>
      </w: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F75261" w:rsidRPr="007E69DB" w:rsidRDefault="00F75261" w:rsidP="00F7526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русского родного языка в постижении культуры своего народа;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осознавать язык как развивающееся явление, связанное с историей народа;</w:t>
      </w:r>
    </w:p>
    <w:p w:rsidR="00F75261" w:rsidRPr="007E69DB" w:rsidRDefault="00F75261" w:rsidP="00F75261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F75261" w:rsidRPr="007E69DB" w:rsidRDefault="00F75261" w:rsidP="00F75261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F75261" w:rsidRPr="007E69DB" w:rsidRDefault="00F75261" w:rsidP="00F75261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русских пословиц и поговорок, крылатых выражений; связанных с изученными темами; правильно употреблять их в современных ситуациях речевого общения;</w:t>
      </w:r>
    </w:p>
    <w:p w:rsidR="00F75261" w:rsidRPr="007E69DB" w:rsidRDefault="00F75261" w:rsidP="00F75261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произносить слова с правильным ударением (в рамках изученного);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смыслоразличительную роль ударения на примере омографов;</w:t>
      </w:r>
    </w:p>
    <w:p w:rsidR="00F75261" w:rsidRPr="007E69DB" w:rsidRDefault="00F75261" w:rsidP="00F75261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проводить синонимические замены с учётом особенностей текста;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учебными толковыми словарями для определения лексического значения слова;</w:t>
      </w:r>
    </w:p>
    <w:p w:rsidR="00F75261" w:rsidRPr="007E69DB" w:rsidRDefault="00F75261" w:rsidP="00F75261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орфографическим словарём для определения нормативного написания слов;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различать этикетные формы обращения в официальной и неофициальной речевой ситуации;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владеть правилами корректного речевого поведения в ходе диалога;</w:t>
      </w:r>
    </w:p>
    <w:p w:rsidR="00F75261" w:rsidRPr="007E69DB" w:rsidRDefault="00F75261" w:rsidP="00F75261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коммуникативные приёмы устного общения: убеждение, уговаривание, похвалу, просьбу, извинение, поздравление;</w:t>
      </w:r>
    </w:p>
    <w:p w:rsidR="00F75261" w:rsidRPr="007E69DB" w:rsidRDefault="00F75261" w:rsidP="00F75261">
      <w:pPr>
        <w:rPr>
          <w:lang w:val="ru-RU"/>
        </w:rPr>
        <w:sectPr w:rsidR="00F75261" w:rsidRPr="007E69DB">
          <w:pgSz w:w="11900" w:h="16840"/>
          <w:pgMar w:top="286" w:right="772" w:bottom="324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F75261" w:rsidRPr="007E69DB" w:rsidRDefault="00F75261" w:rsidP="00F75261">
      <w:pPr>
        <w:autoSpaceDE w:val="0"/>
        <w:autoSpaceDN w:val="0"/>
        <w:spacing w:after="144" w:line="220" w:lineRule="exact"/>
        <w:rPr>
          <w:lang w:val="ru-RU"/>
        </w:rPr>
      </w:pPr>
    </w:p>
    <w:p w:rsidR="00F75261" w:rsidRPr="007E69DB" w:rsidRDefault="00F75261" w:rsidP="00F75261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 речи языковые средства для свободного выражения мыслей и чувств на родном языке адекватно ситуации общения;</w:t>
      </w:r>
    </w:p>
    <w:p w:rsidR="00F75261" w:rsidRPr="007E69DB" w:rsidRDefault="00F75261" w:rsidP="00F75261">
      <w:pPr>
        <w:autoSpaceDE w:val="0"/>
        <w:autoSpaceDN w:val="0"/>
        <w:spacing w:before="238" w:after="0" w:line="262" w:lineRule="auto"/>
        <w:ind w:right="720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владеть различными приёмами слушания научно-познавательных и  художественных текстов  об  истории  языка  и о культуре русского народа;</w:t>
      </w:r>
    </w:p>
    <w:p w:rsidR="00F75261" w:rsidRPr="007E69DB" w:rsidRDefault="00F75261" w:rsidP="00F75261">
      <w:pPr>
        <w:autoSpaceDE w:val="0"/>
        <w:autoSpaceDN w:val="0"/>
        <w:spacing w:before="238" w:after="0" w:line="271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информацию прочитанного и прослушанного текста: отличать главные факты от второстепенных; выделять наиболее существенные факты; устанавливать логическую связь между фактами;</w:t>
      </w:r>
    </w:p>
    <w:p w:rsidR="00F75261" w:rsidRPr="007E69DB" w:rsidRDefault="00F75261" w:rsidP="00F75261">
      <w:pPr>
        <w:autoSpaceDE w:val="0"/>
        <w:autoSpaceDN w:val="0"/>
        <w:spacing w:before="238" w:after="0" w:line="262" w:lineRule="auto"/>
        <w:ind w:right="864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строить устные сообщения различных видов: развернутый ответ, ответ-добавление, комментирование ответа или работы одноклассника;</w:t>
      </w:r>
    </w:p>
    <w:p w:rsidR="00F75261" w:rsidRPr="007E69DB" w:rsidRDefault="00F75261" w:rsidP="00F75261">
      <w:pPr>
        <w:autoSpaceDE w:val="0"/>
        <w:autoSpaceDN w:val="0"/>
        <w:spacing w:before="240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тексты-инструкции с опорой на предложенный текст;</w:t>
      </w:r>
    </w:p>
    <w:p w:rsidR="00F75261" w:rsidRPr="007E69DB" w:rsidRDefault="00F75261" w:rsidP="00F75261">
      <w:pPr>
        <w:autoSpaceDE w:val="0"/>
        <w:autoSpaceDN w:val="0"/>
        <w:spacing w:before="238" w:after="0" w:line="230" w:lineRule="auto"/>
        <w:rPr>
          <w:lang w:val="ru-RU"/>
        </w:rPr>
      </w:pPr>
      <w:r w:rsidRPr="007E69DB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тексты-повествования о посещении музеев, об участии в народных праздниках.</w:t>
      </w:r>
    </w:p>
    <w:p w:rsidR="00F75261" w:rsidRPr="00F75261" w:rsidRDefault="00F75261" w:rsidP="00F75261">
      <w:pPr>
        <w:autoSpaceDE w:val="0"/>
        <w:autoSpaceDN w:val="0"/>
        <w:spacing w:after="258" w:line="233" w:lineRule="auto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8214"/>
        <w:gridCol w:w="528"/>
        <w:gridCol w:w="1104"/>
        <w:gridCol w:w="1140"/>
        <w:gridCol w:w="804"/>
        <w:gridCol w:w="1106"/>
        <w:gridCol w:w="828"/>
        <w:gridCol w:w="1382"/>
      </w:tblGrid>
      <w:tr w:rsidR="00F75261" w:rsidTr="00F52F44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F75261" w:rsidTr="00F52F4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</w:tr>
      <w:tr w:rsidR="00F75261" w:rsidRPr="0025026A" w:rsidTr="00F52F4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Русский язык: прошлое и настоящее</w:t>
            </w:r>
          </w:p>
        </w:tc>
      </w:tr>
      <w:tr w:rsidR="00F75261" w:rsidTr="00F52F44">
        <w:trPr>
          <w:trHeight w:hRule="exact" w:val="73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и как могут рассказать слова об одежде. Лексические единицы с национально-культурной семантикой, обозначающие одежду. Пословицы, поговорки, фразеологизмы, возникновение которых связано с предметами и явлениями традиционного русского быта: одежда.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и как могут рассказать слова о еде. Лексические единицы с национально-культурной семантикой, обозначающие предметы традиционного русского быта: русская кухня. Пословицы, поговорки, фразеологизмы, возникновение которых связано с предметами и явлениями традиционного русского быта: 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F7C1F" w:rsidRDefault="00F75261" w:rsidP="00F52F44">
            <w:pPr>
              <w:autoSpaceDE w:val="0"/>
              <w:autoSpaceDN w:val="0"/>
              <w:spacing w:before="76" w:after="0" w:line="233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и как могут рассказать слова о детских забавах. Лексические единицы с национально-культурной семантикой, обозначающие предметы традиционного русского быта: детские забавы, игры и игрушки. Пословицы, поговорки, фразеологизмы, возникновение которых связано с предметами и явлениями традиционного русского быта: детские игры, забавы.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Лексические единицы с национально-культурной семантикой, обозначающие предметы традиционного русского быта: слова, называющие домашнюю утварь. Пословицы, поговорки, фразеологизмы, возникновение которых связано с предметами и явлениями традиционного русского быта: домашняя утварь.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Лексические единицы с национально-культурной семантикой, обозначающие предметы традиционного русского быта: слова, связанные с традицией русского чаепития. Пословицы, поговорки, фразеологизмы, возникновение которых связано с предметами и явлениями традиционного русского быта: традиция чаепития.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D94FA8" w:rsidRDefault="00F75261" w:rsidP="00F52F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432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действии</w:t>
            </w:r>
            <w:proofErr w:type="spellEnd"/>
          </w:p>
        </w:tc>
      </w:tr>
      <w:tr w:rsidR="00F75261" w:rsidTr="00F52F4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Пропедевтическая работа по предупреждению ошибок в произношении слов в речи. Смыслоразличительная роль ударения. Наблюдение за изменением места ударения в поэтическом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словарем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ударений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Синонимы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антонимы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2.3.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Происхождение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пословиц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фразеологизмов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Разные способы толкования значения 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D94FA8" w:rsidRDefault="00F75261" w:rsidP="00F52F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Учимся читать стихи и сказки.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RPr="0025026A" w:rsidTr="00F52F4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Секреты речи и текста</w:t>
            </w:r>
          </w:p>
        </w:tc>
      </w:tr>
      <w:tr w:rsidR="00F75261" w:rsidTr="00F52F4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Диалог. Приемы обещния. Особенности русского речевого этикета. Устойчивые этикетные выражения в учебно-научной коммуникации: формы обращения; использование обращений ты и 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50" w:lineRule="auto"/>
              <w:ind w:left="72"/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информации прочитанного и прослушанного текста: отличение главныых фактов от второстепенных; выделение наиболее существенных фактов; установление логической связи между фактами.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Создание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развернутое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толкование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Связь предложений в тексте. Практическое овладение средствами связи: лексический повтор, местоименный повтор.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B97319" w:rsidRDefault="00F75261" w:rsidP="00F52F44">
            <w:pPr>
              <w:autoSpaceDE w:val="0"/>
              <w:autoSpaceDN w:val="0"/>
              <w:spacing w:before="76" w:after="0" w:line="233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D94FA8" w:rsidRDefault="00F75261" w:rsidP="00F52F4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</w:tbl>
    <w:p w:rsidR="00F75261" w:rsidRDefault="00F75261" w:rsidP="00F75261">
      <w:pPr>
        <w:autoSpaceDE w:val="0"/>
        <w:autoSpaceDN w:val="0"/>
        <w:spacing w:after="0" w:line="14" w:lineRule="exact"/>
      </w:pPr>
    </w:p>
    <w:p w:rsidR="00F75261" w:rsidRDefault="00F75261" w:rsidP="00F75261">
      <w:pPr>
        <w:sectPr w:rsidR="00F75261">
          <w:pgSz w:w="16840" w:h="11900"/>
          <w:pgMar w:top="282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75261" w:rsidRDefault="00F75261" w:rsidP="00F752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8214"/>
        <w:gridCol w:w="528"/>
        <w:gridCol w:w="1104"/>
        <w:gridCol w:w="1140"/>
        <w:gridCol w:w="804"/>
        <w:gridCol w:w="1106"/>
        <w:gridCol w:w="828"/>
        <w:gridCol w:w="1382"/>
      </w:tblGrid>
      <w:tr w:rsidR="00F75261" w:rsidTr="00F52F4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Создание текстов инструкций. Создание текстов-повествований: заметки о посещении музеев: повествование об участии в народных праздниках.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B97319" w:rsidRDefault="00F75261" w:rsidP="00F52F44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ответ как жанр монологической устной учебно-научной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  <w:tr w:rsidR="00F75261" w:rsidTr="00F52F44">
        <w:trPr>
          <w:trHeight w:hRule="exact" w:val="390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7E69DB" w:rsidRDefault="00F75261" w:rsidP="00F52F44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7E69D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D94FA8" w:rsidRDefault="00F75261" w:rsidP="00F52F44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/>
        </w:tc>
      </w:tr>
    </w:tbl>
    <w:p w:rsidR="00F75261" w:rsidRDefault="00F75261" w:rsidP="00F75261">
      <w:pPr>
        <w:sectPr w:rsidR="00F7526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75261" w:rsidRDefault="00F75261" w:rsidP="00F7526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ПОУРОЧНОЕ ПЛАНИРОВАНИЕ </w:t>
      </w:r>
    </w:p>
    <w:tbl>
      <w:tblPr>
        <w:tblW w:w="10915" w:type="dxa"/>
        <w:tblInd w:w="-147" w:type="dxa"/>
        <w:tblLayout w:type="fixed"/>
        <w:tblLook w:val="04A0"/>
      </w:tblPr>
      <w:tblGrid>
        <w:gridCol w:w="657"/>
        <w:gridCol w:w="3146"/>
        <w:gridCol w:w="732"/>
        <w:gridCol w:w="1136"/>
        <w:gridCol w:w="992"/>
        <w:gridCol w:w="1276"/>
        <w:gridCol w:w="1275"/>
        <w:gridCol w:w="1701"/>
      </w:tblGrid>
      <w:tr w:rsidR="00F75261" w:rsidTr="00F75261">
        <w:trPr>
          <w:trHeight w:hRule="exact" w:val="492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6D37CD" w:rsidRDefault="00F75261" w:rsidP="00F52F4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75261" w:rsidTr="00F75261">
        <w:trPr>
          <w:trHeight w:hRule="exact" w:val="1598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Default="00F75261" w:rsidP="00F52F4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6D37CD" w:rsidRDefault="00F75261" w:rsidP="00F52F4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из</w:t>
            </w:r>
            <w:r w:rsidRPr="006D37CD">
              <w:rPr>
                <w:b/>
                <w:lang w:val="ru-RU"/>
              </w:rPr>
              <w:t>учения по факту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/>
        </w:tc>
      </w:tr>
      <w:tr w:rsidR="00F75261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одёжке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встречают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6D37CD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Tr="00F75261">
        <w:trPr>
          <w:trHeight w:hRule="exact" w:val="830"/>
        </w:trPr>
        <w:tc>
          <w:tcPr>
            <w:tcW w:w="6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Ржаной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хлебушко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калачу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дедушко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08.08.2022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Если хороши щи, так другой пищи не ищи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Каша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кормилица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наша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3346D0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Любишь кататься, люби и саночки возить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3346D0" w:rsidRDefault="00F75261" w:rsidP="00F52F4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3346D0">
              <w:rPr>
                <w:rFonts w:ascii="Times New Roman" w:hAnsi="Times New Roman" w:cs="Times New Roman"/>
                <w:lang w:val="ru-RU"/>
              </w:rPr>
              <w:br/>
            </w: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  <w:tr w:rsidR="00F75261" w:rsidRPr="003346D0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Делу время, потехе час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3346D0">
              <w:rPr>
                <w:rFonts w:ascii="Times New Roman" w:hAnsi="Times New Roman" w:cs="Times New Roman"/>
                <w:lang w:val="ru-RU"/>
              </w:rPr>
              <w:br/>
            </w: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  <w:tr w:rsidR="00F75261" w:rsidRPr="005C4246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решете воду не удержишь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3346D0" w:rsidRDefault="00F75261" w:rsidP="00F52F4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5C4246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решете воду не удержишь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564E13" w:rsidTr="00F75261">
        <w:trPr>
          <w:trHeight w:hRule="exact" w:val="67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Самовар кипит - уходить не велит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5C4246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Самовар кипит - уходить не велит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Tr="00F75261">
        <w:trPr>
          <w:trHeight w:hRule="exact" w:val="215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b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Контрольная работа.</w:t>
            </w:r>
          </w:p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Представление результатов выполнения проектных </w:t>
            </w:r>
            <w:r w:rsidRPr="00F02714">
              <w:rPr>
                <w:rFonts w:ascii="Times New Roman" w:hAnsi="Times New Roman" w:cs="Times New Roman"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заданий: «Секреты семейной кухни», «Интересная игра»,«Музеи самоваров в </w:t>
            </w:r>
            <w:r w:rsidRPr="00F02714">
              <w:rPr>
                <w:rFonts w:ascii="Times New Roman" w:hAnsi="Times New Roman" w:cs="Times New Roman"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России», «Почему это так </w:t>
            </w:r>
            <w:r w:rsidRPr="00F02714">
              <w:rPr>
                <w:rFonts w:ascii="Times New Roman" w:hAnsi="Times New Roman" w:cs="Times New Roman"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называется?»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</w:tr>
      <w:tr w:rsidR="00F75261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Помогает ли ударение различить слова?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5C4246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 чего нужны синонимы?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Для чего нужны синонимы?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A75D6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57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чего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нужны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антонимы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57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чего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нужны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антонимы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3346D0" w:rsidTr="00F75261">
        <w:trPr>
          <w:trHeight w:hRule="exact" w:val="74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 появились пословицы и фразеологизмы?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3346D0">
              <w:rPr>
                <w:rFonts w:ascii="Times New Roman" w:hAnsi="Times New Roman" w:cs="Times New Roman"/>
                <w:lang w:val="ru-RU"/>
              </w:rPr>
              <w:br/>
            </w: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  <w:tr w:rsidR="00F75261" w:rsidRPr="003346D0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 появились пословицы и фразеологизмы?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3346D0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3346D0">
              <w:rPr>
                <w:rFonts w:ascii="Times New Roman" w:hAnsi="Times New Roman" w:cs="Times New Roman"/>
                <w:lang w:val="ru-RU"/>
              </w:rPr>
              <w:br/>
            </w:r>
            <w:r w:rsidRPr="003346D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19.</w:t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 можно объяснить значение слова?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 можно объяснить значение слова?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Встречается ли в сказках и стихах необычное ударение?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Встречается ли в сказках и стихах необычное ударение?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2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b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Контрольная работа.</w:t>
            </w:r>
          </w:p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Представление результатов выполнения практической работы «Учимся читать </w:t>
            </w:r>
            <w:r w:rsidRPr="00F02714">
              <w:rPr>
                <w:rFonts w:ascii="Times New Roman" w:hAnsi="Times New Roman" w:cs="Times New Roman"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фрагменты стихов и сказок, в которых есть слова с </w:t>
            </w:r>
            <w:r w:rsidRPr="00F02714">
              <w:rPr>
                <w:rFonts w:ascii="Times New Roman" w:hAnsi="Times New Roman" w:cs="Times New Roman"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необычным произношением и ударением»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Тестирование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Учимся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диалог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Составляем развёрнутое толкование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Составляем развёрнутое толкование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Устанавливаем связь предложений в тексте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Устанавливаем связь предложений в тексте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rPr>
                <w:rFonts w:ascii="Times New Roman" w:hAnsi="Times New Roman" w:cs="Times New Roman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Создаём тексты-инструкции и тексты-повествования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</w:t>
            </w:r>
          </w:p>
        </w:tc>
      </w:tr>
      <w:tr w:rsidR="00F75261" w:rsidRPr="00FB6BBC" w:rsidTr="00F75261">
        <w:trPr>
          <w:trHeight w:hRule="exact" w:val="14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Творческая проверочная </w:t>
            </w:r>
            <w:r w:rsidRPr="00F02714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работа</w:t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«Что мне больше </w:t>
            </w:r>
            <w:r w:rsidRPr="00F02714">
              <w:rPr>
                <w:rFonts w:ascii="Times New Roman" w:hAnsi="Times New Roman" w:cs="Times New Roman"/>
                <w:lang w:val="ru-RU"/>
              </w:rPr>
              <w:br/>
            </w: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всего понравилось на уроках русского родного языка в этом году»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Повторение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проеденного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материала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271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02714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02714">
              <w:rPr>
                <w:rFonts w:ascii="Times New Roman" w:hAnsi="Times New Roman" w:cs="Times New Roman"/>
              </w:rPr>
              <w:br/>
            </w:r>
            <w:proofErr w:type="spellStart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  <w:r w:rsidRPr="00F0271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F75261" w:rsidRPr="00FB6BBC" w:rsidTr="00F75261">
        <w:trPr>
          <w:trHeight w:hRule="exact" w:val="82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B416B7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A6415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B6BBC" w:rsidRDefault="00F75261" w:rsidP="00F52F44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B6BBC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B6BBC" w:rsidRDefault="00F75261" w:rsidP="00F52F4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B6BBC" w:rsidRDefault="00F75261" w:rsidP="00F52F4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261" w:rsidRPr="00FB6BBC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5261" w:rsidRPr="00FB6BBC" w:rsidRDefault="00F75261" w:rsidP="00F52F4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F75261" w:rsidRDefault="00F75261" w:rsidP="00F75261">
      <w:pPr>
        <w:tabs>
          <w:tab w:val="left" w:pos="2820"/>
        </w:tabs>
        <w:rPr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Pr="00F02714" w:rsidRDefault="00F75261" w:rsidP="00F75261">
      <w:pPr>
        <w:autoSpaceDE w:val="0"/>
        <w:autoSpaceDN w:val="0"/>
        <w:spacing w:after="0" w:line="230" w:lineRule="auto"/>
        <w:rPr>
          <w:lang w:val="ru-RU"/>
        </w:rPr>
      </w:pPr>
      <w:r w:rsidRPr="00F02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F75261" w:rsidRPr="00926968" w:rsidRDefault="00F75261" w:rsidP="00F75261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A6415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A64153">
        <w:rPr>
          <w:lang w:val="ru-RU"/>
        </w:rPr>
        <w:br/>
      </w:r>
      <w:r w:rsidRPr="00926968">
        <w:rPr>
          <w:lang w:val="ru-RU"/>
        </w:rPr>
        <w:t>Александрова, Вербицкая, Богданов: Русски</w:t>
      </w:r>
      <w:r>
        <w:rPr>
          <w:lang w:val="ru-RU"/>
        </w:rPr>
        <w:t>й родной язык. 2 класс. Учебник</w:t>
      </w:r>
      <w:r w:rsidRPr="00A64153">
        <w:rPr>
          <w:lang w:val="ru-RU"/>
        </w:rPr>
        <w:br/>
      </w:r>
      <w:r w:rsidRPr="00A6415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64153">
        <w:rPr>
          <w:lang w:val="ru-RU"/>
        </w:rPr>
        <w:br/>
      </w: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r w:rsidRPr="00926968">
        <w:rPr>
          <w:lang w:val="ru-RU"/>
        </w:rPr>
        <w:t xml:space="preserve"> </w:t>
      </w: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Русский родной язык. 2 класс. Поурочные разработки. К УМК О.М. Александровой и др. Яценко Ирина Федоровна</w:t>
      </w:r>
    </w:p>
    <w:p w:rsidR="00F75261" w:rsidRDefault="00F75261" w:rsidP="00F75261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2.</w:t>
      </w:r>
      <w:r w:rsidRPr="00926968">
        <w:rPr>
          <w:lang w:val="ru-RU"/>
        </w:rPr>
        <w:t xml:space="preserve"> Александрова, Вербицкая, Богданов: Русский родной язык. 2 класс. Учебник</w:t>
      </w:r>
      <w:r w:rsidRPr="0092696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r w:rsidRPr="00926968">
        <w:rPr>
          <w:lang w:val="ru-RU"/>
        </w:rPr>
        <w:t xml:space="preserve"> </w:t>
      </w: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Русский родной язык. 2 класс. Рабочая тетрад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ь</w:t>
      </w:r>
    </w:p>
    <w:p w:rsidR="00F75261" w:rsidRPr="00926968" w:rsidRDefault="00F75261" w:rsidP="00F75261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4.</w:t>
      </w:r>
      <w:r w:rsidRPr="00926968">
        <w:rPr>
          <w:lang w:val="ru-RU"/>
        </w:rPr>
        <w:t xml:space="preserve"> </w:t>
      </w: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Галина Козина: Русский родной язык. 2 класс. Тесты к учебнику О. М. Александровой и др.</w:t>
      </w:r>
    </w:p>
    <w:p w:rsidR="00F75261" w:rsidRPr="00A64153" w:rsidRDefault="00F75261" w:rsidP="00F75261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A6415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75261" w:rsidRDefault="00F75261" w:rsidP="00F75261">
      <w:pPr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РОССИЙСКАЯ ЭЛЕКТРОННАЯ ШКОЛА (</w:t>
      </w:r>
      <w:hyperlink r:id="rId4" w:history="1">
        <w:r w:rsidRPr="00430B2E">
          <w:rPr>
            <w:rStyle w:val="a3"/>
            <w:rFonts w:ascii="Times New Roman" w:eastAsia="Times New Roman" w:hAnsi="Times New Roman"/>
            <w:sz w:val="24"/>
          </w:rPr>
          <w:t>https</w:t>
        </w:r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resh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edu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ru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/</w:t>
        </w:r>
      </w:hyperlink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75261" w:rsidRDefault="00F75261" w:rsidP="00F75261">
      <w:pPr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у (</w:t>
      </w:r>
      <w:hyperlink r:id="rId5" w:history="1">
        <w:r w:rsidRPr="00430B2E">
          <w:rPr>
            <w:rStyle w:val="a3"/>
            <w:rFonts w:ascii="Times New Roman" w:eastAsia="Times New Roman" w:hAnsi="Times New Roman"/>
            <w:sz w:val="24"/>
          </w:rPr>
          <w:t>https</w:t>
        </w:r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uchi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ru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/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lp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/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homeworks</w:t>
        </w:r>
        <w:proofErr w:type="spellEnd"/>
      </w:hyperlink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F75261" w:rsidRPr="00926968" w:rsidRDefault="00F75261" w:rsidP="00F75261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Яндекс учебник (</w:t>
      </w:r>
      <w:hyperlink r:id="rId6" w:history="1">
        <w:r w:rsidRPr="00430B2E">
          <w:rPr>
            <w:rStyle w:val="a3"/>
            <w:rFonts w:ascii="Times New Roman" w:eastAsia="Times New Roman" w:hAnsi="Times New Roman"/>
            <w:sz w:val="24"/>
          </w:rPr>
          <w:t>https</w:t>
        </w:r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yandex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Pr="00430B2E">
          <w:rPr>
            <w:rStyle w:val="a3"/>
            <w:rFonts w:ascii="Times New Roman" w:eastAsia="Times New Roman" w:hAnsi="Times New Roman"/>
            <w:sz w:val="24"/>
          </w:rPr>
          <w:t>ru</w:t>
        </w:r>
        <w:proofErr w:type="spellEnd"/>
        <w:r w:rsidRPr="00430B2E">
          <w:rPr>
            <w:rStyle w:val="a3"/>
            <w:rFonts w:ascii="Times New Roman" w:eastAsia="Times New Roman" w:hAnsi="Times New Roman"/>
            <w:sz w:val="24"/>
            <w:lang w:val="ru-RU"/>
          </w:rPr>
          <w:t>/</w:t>
        </w:r>
      </w:hyperlink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696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75261" w:rsidRDefault="00F75261" w:rsidP="00F75261">
      <w:pPr>
        <w:rPr>
          <w:lang w:val="ru-RU"/>
        </w:rPr>
      </w:pPr>
    </w:p>
    <w:p w:rsidR="00F75261" w:rsidRDefault="00F75261" w:rsidP="00F75261">
      <w:pPr>
        <w:rPr>
          <w:lang w:val="ru-RU"/>
        </w:rPr>
      </w:pPr>
    </w:p>
    <w:p w:rsidR="00F75261" w:rsidRPr="00926968" w:rsidRDefault="00F75261" w:rsidP="00F75261">
      <w:pPr>
        <w:rPr>
          <w:lang w:val="ru-RU"/>
        </w:rPr>
        <w:sectPr w:rsidR="00F75261" w:rsidRPr="0092696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75261" w:rsidRPr="00A64153" w:rsidRDefault="00F75261" w:rsidP="00F75261">
      <w:pPr>
        <w:autoSpaceDE w:val="0"/>
        <w:autoSpaceDN w:val="0"/>
        <w:spacing w:after="78" w:line="220" w:lineRule="exact"/>
        <w:rPr>
          <w:lang w:val="ru-RU"/>
        </w:rPr>
      </w:pPr>
    </w:p>
    <w:p w:rsidR="00F75261" w:rsidRDefault="00F75261" w:rsidP="00F75261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A6415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A64153">
        <w:rPr>
          <w:lang w:val="ru-RU"/>
        </w:rPr>
        <w:br/>
      </w:r>
      <w:r w:rsidRPr="00D1608D">
        <w:rPr>
          <w:rFonts w:ascii="Times New Roman" w:eastAsia="Times New Roman" w:hAnsi="Times New Roman"/>
          <w:color w:val="000000"/>
          <w:sz w:val="24"/>
          <w:lang w:val="ru-RU"/>
        </w:rPr>
        <w:t>Ноутбук, мультимедийный проектор.</w:t>
      </w:r>
    </w:p>
    <w:p w:rsidR="00F75261" w:rsidRDefault="00F75261" w:rsidP="00F75261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A6415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F75261" w:rsidRPr="000F2BFB" w:rsidRDefault="00F75261" w:rsidP="00F75261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0F2BFB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проектор.</w:t>
      </w:r>
    </w:p>
    <w:p w:rsidR="00F75261" w:rsidRDefault="00F75261" w:rsidP="00F75261">
      <w:pPr>
        <w:rPr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GoBack"/>
      <w:bookmarkEnd w:id="0"/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75261" w:rsidRDefault="00F75261" w:rsidP="00F7526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B1E99" w:rsidRDefault="0025026A" w:rsidP="00F75261"/>
    <w:sectPr w:rsidR="009B1E99" w:rsidSect="0097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261"/>
    <w:rsid w:val="000F31A3"/>
    <w:rsid w:val="0025026A"/>
    <w:rsid w:val="00366A49"/>
    <w:rsid w:val="00976CA9"/>
    <w:rsid w:val="00F7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6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2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" TargetMode="External"/><Relationship Id="rId5" Type="http://schemas.openxmlformats.org/officeDocument/2006/relationships/hyperlink" Target="https://uchi.ru/lp/homeworks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4594</Words>
  <Characters>26192</Characters>
  <Application>Microsoft Office Word</Application>
  <DocSecurity>0</DocSecurity>
  <Lines>218</Lines>
  <Paragraphs>61</Paragraphs>
  <ScaleCrop>false</ScaleCrop>
  <Company/>
  <LinksUpToDate>false</LinksUpToDate>
  <CharactersWithSpaces>30725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2022-11-13T14:08:00Z</dcterms:created>
  <dcterms:modified xsi:type="dcterms:W3CDTF">2022-11-20T21:53:00Z</dcterms:modified>
</cp:coreProperties>
</file>