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71" w:rsidRPr="00853613" w:rsidRDefault="00D92571" w:rsidP="00D92571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bookmarkStart w:id="0" w:name="block-23822714"/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МИНИСТЕРСТВО ПРОСВЕЩЕНИЯ РОССИЙСКОЙ ФЕДЕРАЦИИ</w:t>
      </w:r>
    </w:p>
    <w:p w:rsidR="00D92571" w:rsidRPr="00853613" w:rsidRDefault="00D92571" w:rsidP="00D92571">
      <w:pPr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‌          Министерство образования и науки Республики Дагестан‌‌</w:t>
      </w:r>
      <w:r w:rsidRPr="00853613">
        <w:rPr>
          <w:rFonts w:ascii="Times New Roman" w:eastAsia="Calibri" w:hAnsi="Times New Roman" w:cs="Times New Roman"/>
          <w:b/>
          <w:bCs/>
          <w:color w:val="333333"/>
          <w:sz w:val="16"/>
          <w:szCs w:val="16"/>
          <w:shd w:val="clear" w:color="auto" w:fill="FFFFFF"/>
          <w:lang w:val="ru-RU"/>
        </w:rPr>
        <w:t> </w:t>
      </w:r>
    </w:p>
    <w:p w:rsidR="00D92571" w:rsidRPr="00853613" w:rsidRDefault="00D92571" w:rsidP="00D9257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‌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МУНИЦИПАЛЬНОЕ КАЗЕННОЕ ОБРАЗОВАТЕЛЬНОЕ УЧРЕЖДЕНИЕ </w:t>
      </w:r>
    </w:p>
    <w:p w:rsidR="00D92571" w:rsidRDefault="00D92571" w:rsidP="00D9257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ДЛЯ ДЕТЕЙ ДОШКОЛЬНОГО И МЛАДШЕГО ШКОЛЬНОГО ВОЗРАСТА</w:t>
      </w:r>
    </w:p>
    <w:p w:rsidR="00D92571" w:rsidRPr="00853613" w:rsidRDefault="00D92571" w:rsidP="00D9257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"ПРОГИМНАЗИЯ "ЛАСТОЧКА" ГОРОДСКОГО ОКРУГА "ГОРОД КИЗЛЯР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"‌</w:t>
      </w:r>
    </w:p>
    <w:p w:rsidR="00D92571" w:rsidRPr="00853613" w:rsidRDefault="00D92571" w:rsidP="00D9257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92571" w:rsidRDefault="00D92571" w:rsidP="00D9257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3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МКОУ "ПРОГИМНАЗИЯ "ЛАСТОЧКА"</w:t>
      </w:r>
    </w:p>
    <w:p w:rsidR="00D92571" w:rsidRPr="00853613" w:rsidRDefault="00D92571" w:rsidP="00D92571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92571" w:rsidRPr="00853613" w:rsidRDefault="00D92571" w:rsidP="00D92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D92571" w:rsidRPr="00853613" w:rsidRDefault="00D92571" w:rsidP="00D92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r w:rsidRPr="00853613">
        <w:rPr>
          <w:rFonts w:ascii="Times New Roman" w:eastAsia="Times New Roman" w:hAnsi="Times New Roman" w:cs="Times New Roman"/>
          <w:b/>
          <w:i/>
          <w:lang w:val="ru-RU" w:eastAsia="ru-RU"/>
        </w:rPr>
        <w:t xml:space="preserve">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2843"/>
        <w:gridCol w:w="3363"/>
      </w:tblGrid>
      <w:tr w:rsidR="00D92571" w:rsidRPr="00853613" w:rsidTr="002467B0"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СОГЛАСОВАНО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Зам</w:t>
            </w:r>
            <w:proofErr w:type="gram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.д</w:t>
            </w:r>
            <w:proofErr w:type="gram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иректора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по УВР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______________Ильясова Е.А.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2023г.»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.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УТВЕРЖДАЮ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Директор «ПРОГИМНАЗИИ «ЛАСТОЧКА»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_______________</w:t>
            </w:r>
            <w:proofErr w:type="spellStart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Караева</w:t>
            </w:r>
            <w:proofErr w:type="spellEnd"/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 xml:space="preserve"> И.В.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Приказ № 1</w:t>
            </w:r>
          </w:p>
          <w:p w:rsidR="00D92571" w:rsidRPr="00853613" w:rsidRDefault="00D92571" w:rsidP="0024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</w:pPr>
            <w:r w:rsidRPr="00853613">
              <w:rPr>
                <w:rFonts w:ascii="Times New Roman" w:eastAsia="Times New Roman" w:hAnsi="Times New Roman" w:cs="Times New Roman"/>
                <w:b/>
                <w:i/>
                <w:lang w:val="ru-RU" w:eastAsia="ru-RU"/>
              </w:rPr>
              <w:t>«31. 08. 2023 г.»</w:t>
            </w:r>
          </w:p>
        </w:tc>
      </w:tr>
    </w:tbl>
    <w:p w:rsidR="00D92571" w:rsidRPr="005333A1" w:rsidRDefault="00D92571" w:rsidP="00D92571">
      <w:pPr>
        <w:spacing w:after="0"/>
        <w:ind w:left="120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‌</w:t>
      </w:r>
    </w:p>
    <w:p w:rsidR="00D92571" w:rsidRPr="005333A1" w:rsidRDefault="00D92571" w:rsidP="00D92571">
      <w:pPr>
        <w:spacing w:after="0"/>
        <w:ind w:left="120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rPr>
          <w:lang w:val="ru-RU"/>
        </w:rPr>
      </w:pPr>
    </w:p>
    <w:p w:rsidR="00D92571" w:rsidRPr="005333A1" w:rsidRDefault="00D92571" w:rsidP="00D92571">
      <w:pPr>
        <w:spacing w:after="0" w:line="408" w:lineRule="auto"/>
        <w:ind w:left="120"/>
        <w:jc w:val="center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2571" w:rsidRPr="005333A1" w:rsidRDefault="00D92571" w:rsidP="00D92571">
      <w:pPr>
        <w:spacing w:after="0" w:line="408" w:lineRule="auto"/>
        <w:ind w:left="120"/>
        <w:jc w:val="center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33A1">
        <w:rPr>
          <w:rFonts w:ascii="Times New Roman" w:hAnsi="Times New Roman"/>
          <w:color w:val="000000"/>
          <w:sz w:val="28"/>
          <w:lang w:val="ru-RU"/>
        </w:rPr>
        <w:t xml:space="preserve"> 3164412)</w:t>
      </w: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 w:line="408" w:lineRule="auto"/>
        <w:ind w:left="120"/>
        <w:jc w:val="center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D92571" w:rsidRPr="005333A1" w:rsidRDefault="00D92571" w:rsidP="00D9257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2-х</w:t>
      </w:r>
      <w:r w:rsidRPr="005333A1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</w:p>
    <w:p w:rsidR="00D92571" w:rsidRPr="005333A1" w:rsidRDefault="00D92571" w:rsidP="00D92571">
      <w:pPr>
        <w:spacing w:after="0"/>
        <w:ind w:left="120"/>
        <w:jc w:val="center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6efb4b3f-b311-4243-8bdc-9c68fbe3f27d"/>
      <w:r w:rsidRPr="005333A1">
        <w:rPr>
          <w:rFonts w:ascii="Times New Roman" w:hAnsi="Times New Roman"/>
          <w:b/>
          <w:color w:val="000000"/>
          <w:sz w:val="28"/>
          <w:lang w:val="ru-RU"/>
        </w:rPr>
        <w:t>г. Кизляр</w:t>
      </w:r>
      <w:bookmarkEnd w:id="1"/>
      <w:r w:rsidRPr="005333A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f1911595-c9b0-48c8-8fd6-d0b6f2c1f773"/>
      <w:r w:rsidRPr="005333A1">
        <w:rPr>
          <w:rFonts w:ascii="Times New Roman" w:hAnsi="Times New Roman"/>
          <w:b/>
          <w:color w:val="000000"/>
          <w:sz w:val="28"/>
          <w:lang w:val="ru-RU"/>
        </w:rPr>
        <w:t>2023- 2024г</w:t>
      </w:r>
      <w:bookmarkEnd w:id="2"/>
      <w:r w:rsidRPr="005333A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333A1">
        <w:rPr>
          <w:rFonts w:ascii="Times New Roman" w:hAnsi="Times New Roman"/>
          <w:color w:val="000000"/>
          <w:sz w:val="28"/>
          <w:lang w:val="ru-RU"/>
        </w:rPr>
        <w:t>​</w:t>
      </w:r>
    </w:p>
    <w:p w:rsidR="00D92571" w:rsidRPr="005333A1" w:rsidRDefault="00D92571" w:rsidP="00D92571">
      <w:pPr>
        <w:spacing w:after="0"/>
        <w:ind w:left="120"/>
        <w:rPr>
          <w:lang w:val="ru-RU"/>
        </w:rPr>
      </w:pPr>
    </w:p>
    <w:p w:rsidR="00D92571" w:rsidRPr="005333A1" w:rsidRDefault="00D92571" w:rsidP="00D92571">
      <w:pPr>
        <w:rPr>
          <w:lang w:val="ru-RU"/>
        </w:rPr>
        <w:sectPr w:rsidR="00D92571" w:rsidRPr="005333A1">
          <w:pgSz w:w="11906" w:h="16383"/>
          <w:pgMar w:top="1134" w:right="850" w:bottom="1134" w:left="1701" w:header="720" w:footer="720" w:gutter="0"/>
          <w:cols w:space="720"/>
        </w:sect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bookmarkStart w:id="3" w:name="block-23822716"/>
      <w:bookmarkEnd w:id="0"/>
      <w:r w:rsidRPr="005333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5333A1">
        <w:rPr>
          <w:rFonts w:ascii="Calibri" w:hAnsi="Calibri"/>
          <w:color w:val="000000"/>
          <w:sz w:val="28"/>
          <w:lang w:val="ru-RU"/>
        </w:rPr>
        <w:t xml:space="preserve">– </w:t>
      </w:r>
      <w:r w:rsidRPr="005333A1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5333A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3A1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5333A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3A1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5333A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c284a2b-8dc7-47b2-bec2-e0e566c832dd"/>
      <w:r w:rsidRPr="005333A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4"/>
      <w:r w:rsidRPr="005333A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92571" w:rsidRPr="005333A1" w:rsidRDefault="00D92571" w:rsidP="00D92571">
      <w:pPr>
        <w:rPr>
          <w:lang w:val="ru-RU"/>
        </w:rPr>
        <w:sectPr w:rsidR="00D92571" w:rsidRPr="005333A1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</w:t>
      </w: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совместно с учителем оценивать результаты выполнения общей работы.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5333A1">
        <w:rPr>
          <w:rFonts w:ascii="Calibri" w:hAnsi="Calibri"/>
          <w:color w:val="000000"/>
          <w:sz w:val="28"/>
          <w:lang w:val="ru-RU"/>
        </w:rPr>
        <w:t xml:space="preserve">– </w:t>
      </w:r>
      <w:r w:rsidRPr="005333A1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5333A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333A1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5333A1">
        <w:rPr>
          <w:rFonts w:ascii="Calibri" w:hAnsi="Calibri"/>
          <w:color w:val="000000"/>
          <w:sz w:val="28"/>
          <w:lang w:val="ru-RU"/>
        </w:rPr>
        <w:t>«</w:t>
      </w:r>
      <w:r w:rsidRPr="005333A1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5333A1">
        <w:rPr>
          <w:rFonts w:ascii="Calibri" w:hAnsi="Calibri"/>
          <w:color w:val="000000"/>
          <w:sz w:val="28"/>
          <w:lang w:val="ru-RU"/>
        </w:rPr>
        <w:t>»</w:t>
      </w:r>
      <w:r w:rsidRPr="005333A1">
        <w:rPr>
          <w:rFonts w:ascii="Times New Roman" w:hAnsi="Times New Roman"/>
          <w:color w:val="000000"/>
          <w:sz w:val="28"/>
          <w:lang w:val="ru-RU"/>
        </w:rPr>
        <w:t>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>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находить ошибки в своей работе, устанавливать их причины, вести поиск путей преодоления ошибок;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5333A1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5333A1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333A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333A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333A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 помощью измерительных инструментов длину, определять время с помощью часов;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>»;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5333A1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33A1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333A1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D92571" w:rsidRDefault="00D92571" w:rsidP="00D92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333A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D92571" w:rsidRDefault="00D92571" w:rsidP="00D92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92571" w:rsidRDefault="00D92571" w:rsidP="00D92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92571" w:rsidRDefault="00D92571" w:rsidP="00D92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92571" w:rsidRPr="005333A1" w:rsidRDefault="00D92571" w:rsidP="00D92571">
      <w:pPr>
        <w:spacing w:after="0" w:line="264" w:lineRule="auto"/>
        <w:ind w:firstLine="600"/>
        <w:jc w:val="both"/>
        <w:rPr>
          <w:lang w:val="ru-RU"/>
        </w:rPr>
      </w:pPr>
    </w:p>
    <w:p w:rsidR="00D92571" w:rsidRPr="005333A1" w:rsidRDefault="00D92571" w:rsidP="00D92571">
      <w:pPr>
        <w:spacing w:after="0" w:line="264" w:lineRule="auto"/>
        <w:ind w:left="120"/>
        <w:jc w:val="both"/>
        <w:rPr>
          <w:lang w:val="ru-RU"/>
        </w:rPr>
      </w:pPr>
    </w:p>
    <w:p w:rsidR="00D92571" w:rsidRDefault="00D92571" w:rsidP="00D92571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D92571" w:rsidTr="002467B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571" w:rsidRDefault="00D92571" w:rsidP="002467B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Default="00D92571" w:rsidP="002467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Default="00D92571" w:rsidP="002467B0">
            <w:pPr>
              <w:spacing w:after="0"/>
              <w:ind w:left="135"/>
            </w:pPr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Default="00D92571" w:rsidP="002467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Default="00D92571" w:rsidP="002467B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Default="00D92571" w:rsidP="002467B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Default="00D92571" w:rsidP="002467B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Default="00D92571" w:rsidP="002467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Default="00D92571" w:rsidP="002467B0"/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Default="00D92571" w:rsidP="002467B0"/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Pr="005333A1" w:rsidRDefault="00D92571" w:rsidP="002467B0">
            <w:pPr>
              <w:spacing w:after="0"/>
              <w:ind w:left="135"/>
              <w:rPr>
                <w:lang w:val="ru-RU"/>
              </w:rPr>
            </w:pP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Default="00D92571" w:rsidP="002467B0"/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Default="00D92571" w:rsidP="002467B0"/>
        </w:tc>
      </w:tr>
      <w:tr w:rsidR="00D92571" w:rsidRPr="005333A1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571" w:rsidRPr="005333A1" w:rsidRDefault="00D92571" w:rsidP="002467B0">
            <w:pPr>
              <w:spacing w:after="0"/>
              <w:ind w:left="135"/>
              <w:rPr>
                <w:lang w:val="ru-RU"/>
              </w:rPr>
            </w:pPr>
            <w:r w:rsidRPr="005333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Default="00D92571" w:rsidP="002467B0"/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Default="00D92571" w:rsidP="002467B0"/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Pr="005333A1" w:rsidRDefault="00D92571" w:rsidP="002467B0">
            <w:pPr>
              <w:spacing w:after="0"/>
              <w:ind w:left="135"/>
              <w:rPr>
                <w:lang w:val="ru-RU"/>
              </w:rPr>
            </w:pP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Pr="005333A1" w:rsidRDefault="00D92571" w:rsidP="002467B0">
            <w:pPr>
              <w:spacing w:after="0"/>
              <w:ind w:left="135"/>
              <w:rPr>
                <w:lang w:val="ru-RU"/>
              </w:rPr>
            </w:pP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 w:rsidRPr="00533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2571" w:rsidRDefault="00D92571" w:rsidP="002467B0"/>
        </w:tc>
      </w:tr>
    </w:tbl>
    <w:p w:rsidR="00D92571" w:rsidRDefault="00D92571" w:rsidP="00D92571">
      <w:pPr>
        <w:rPr>
          <w:lang w:val="ru-RU"/>
        </w:rPr>
      </w:pPr>
    </w:p>
    <w:p w:rsidR="00D92571" w:rsidRDefault="00D92571" w:rsidP="00D92571">
      <w:pPr>
        <w:rPr>
          <w:lang w:val="ru-RU"/>
        </w:rPr>
      </w:pPr>
    </w:p>
    <w:p w:rsidR="00D92571" w:rsidRDefault="00D92571" w:rsidP="00D92571">
      <w:pPr>
        <w:rPr>
          <w:lang w:val="ru-RU"/>
        </w:rPr>
      </w:pPr>
    </w:p>
    <w:p w:rsidR="00D92571" w:rsidRDefault="00D92571" w:rsidP="00D92571">
      <w:pPr>
        <w:rPr>
          <w:rFonts w:ascii="Times New Roman" w:hAnsi="Times New Roman"/>
          <w:b/>
          <w:color w:val="000000"/>
          <w:sz w:val="28"/>
          <w:lang w:val="ru-RU"/>
        </w:rPr>
      </w:pPr>
      <w:r w:rsidRPr="005333A1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D92571" w:rsidRDefault="00D92571" w:rsidP="00D92571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D92571" w:rsidRPr="00D92571" w:rsidRDefault="00D92571" w:rsidP="00D92571">
      <w:pPr>
        <w:spacing w:after="0"/>
        <w:ind w:left="120"/>
      </w:pPr>
      <w:r w:rsidRPr="00D92571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Pr="00D92571" w:rsidRDefault="00D92571" w:rsidP="00D925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Pr="00D92571" w:rsidRDefault="00D92571" w:rsidP="00D9257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9257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Pr="00D92571" w:rsidRDefault="00D92571" w:rsidP="00D925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571" w:rsidRPr="00D92571" w:rsidRDefault="00D92571" w:rsidP="00D92571"/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</w:t>
            </w: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</w:t>
            </w: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(реальность ответа, обратное действие).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разряд.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</w:t>
            </w: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в </w:t>
            </w: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bookmarkStart w:id="5" w:name="_GoBack"/>
        <w:bookmarkEnd w:id="5"/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D9257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</w:pPr>
          </w:p>
        </w:tc>
      </w:tr>
      <w:tr w:rsidR="00D92571" w:rsidRPr="00D92571" w:rsidTr="002467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rPr>
                <w:lang w:val="ru-RU"/>
              </w:rPr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>
            <w:pPr>
              <w:spacing w:after="0"/>
              <w:ind w:left="135"/>
              <w:jc w:val="center"/>
            </w:pPr>
            <w:r w:rsidRPr="00D9257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2571" w:rsidRPr="00D92571" w:rsidRDefault="00D92571" w:rsidP="00D92571"/>
        </w:tc>
      </w:tr>
    </w:tbl>
    <w:p w:rsidR="00D92571" w:rsidRPr="00D92571" w:rsidRDefault="00D92571" w:rsidP="00D92571">
      <w:pPr>
        <w:sectPr w:rsidR="00D92571" w:rsidRPr="00D925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2571" w:rsidRPr="00D92571" w:rsidRDefault="00D92571" w:rsidP="00D92571">
      <w:pPr>
        <w:rPr>
          <w:lang w:val="ru-RU"/>
        </w:rPr>
        <w:sectPr w:rsidR="00D92571" w:rsidRPr="00D925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656E" w:rsidRPr="00D92571" w:rsidRDefault="0069656E">
      <w:pPr>
        <w:rPr>
          <w:lang w:val="ru-RU"/>
        </w:rPr>
      </w:pPr>
    </w:p>
    <w:sectPr w:rsidR="0069656E" w:rsidRPr="00D9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233C"/>
    <w:multiLevelType w:val="multilevel"/>
    <w:tmpl w:val="FC7484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5F299A"/>
    <w:multiLevelType w:val="multilevel"/>
    <w:tmpl w:val="45ECEC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0E"/>
    <w:rsid w:val="0069656E"/>
    <w:rsid w:val="00D92571"/>
    <w:rsid w:val="00E8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7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92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5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925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92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925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925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9257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571"/>
    <w:rPr>
      <w:lang w:val="en-US"/>
    </w:rPr>
  </w:style>
  <w:style w:type="paragraph" w:styleId="a5">
    <w:name w:val="Normal Indent"/>
    <w:basedOn w:val="a"/>
    <w:uiPriority w:val="99"/>
    <w:unhideWhenUsed/>
    <w:rsid w:val="00D9257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925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25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925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92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92571"/>
    <w:rPr>
      <w:i/>
      <w:iCs/>
    </w:rPr>
  </w:style>
  <w:style w:type="character" w:styleId="ab">
    <w:name w:val="Hyperlink"/>
    <w:basedOn w:val="a0"/>
    <w:uiPriority w:val="99"/>
    <w:unhideWhenUsed/>
    <w:rsid w:val="00D925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257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925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7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925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2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25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925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92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925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925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9257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2571"/>
    <w:rPr>
      <w:lang w:val="en-US"/>
    </w:rPr>
  </w:style>
  <w:style w:type="paragraph" w:styleId="a5">
    <w:name w:val="Normal Indent"/>
    <w:basedOn w:val="a"/>
    <w:uiPriority w:val="99"/>
    <w:unhideWhenUsed/>
    <w:rsid w:val="00D9257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925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25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925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92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92571"/>
    <w:rPr>
      <w:i/>
      <w:iCs/>
    </w:rPr>
  </w:style>
  <w:style w:type="character" w:styleId="ab">
    <w:name w:val="Hyperlink"/>
    <w:basedOn w:val="a0"/>
    <w:uiPriority w:val="99"/>
    <w:unhideWhenUsed/>
    <w:rsid w:val="00D925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257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9257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5255</Words>
  <Characters>29955</Characters>
  <Application>Microsoft Office Word</Application>
  <DocSecurity>0</DocSecurity>
  <Lines>249</Lines>
  <Paragraphs>70</Paragraphs>
  <ScaleCrop>false</ScaleCrop>
  <Company/>
  <LinksUpToDate>false</LinksUpToDate>
  <CharactersWithSpaces>35140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2023-09-21T11:39:00Z</dcterms:created>
  <dcterms:modified xsi:type="dcterms:W3CDTF">2023-09-21T11:48:00Z</dcterms:modified>
</cp:coreProperties>
</file>